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068C" w14:textId="48BC193A" w:rsidR="004C3A39" w:rsidRDefault="004C3A39" w:rsidP="004C3A39"/>
    <w:p w14:paraId="7320A766" w14:textId="2A62B1B6" w:rsidR="004C3A39" w:rsidRDefault="004C3A39" w:rsidP="004C3A39">
      <w:r>
        <w:t xml:space="preserve">SIGNES CLINIQUES EN FRANCAIS: </w:t>
      </w:r>
    </w:p>
    <w:p w14:paraId="0234A045" w14:textId="50DA7CB2" w:rsidR="004C3A39" w:rsidRDefault="004C3A39" w:rsidP="004C3A39">
      <w:r>
        <w:t xml:space="preserve">Carle </w:t>
      </w:r>
      <w:proofErr w:type="spellStart"/>
      <w:r>
        <w:t>Toulemonde</w:t>
      </w:r>
      <w:proofErr w:type="spellEnd"/>
      <w:r>
        <w:t xml:space="preserve"> </w:t>
      </w:r>
      <w:proofErr w:type="spellStart"/>
      <w:r>
        <w:t>encéphale</w:t>
      </w:r>
      <w:proofErr w:type="spellEnd"/>
      <w:r>
        <w:t xml:space="preserve"> 2023</w:t>
      </w:r>
      <w:r>
        <w:t xml:space="preserve"> </w:t>
      </w:r>
      <w:proofErr w:type="spellStart"/>
      <w:r>
        <w:t>Rauline</w:t>
      </w:r>
      <w:proofErr w:type="spellEnd"/>
      <w:r>
        <w:t xml:space="preserve"> et al. </w:t>
      </w:r>
      <w:proofErr w:type="spellStart"/>
      <w:r>
        <w:t>encéphale</w:t>
      </w:r>
      <w:proofErr w:type="spellEnd"/>
      <w:r>
        <w:t xml:space="preserve"> 2023</w:t>
      </w:r>
    </w:p>
    <w:p w14:paraId="37F51F9A" w14:textId="77777777" w:rsidR="004C3A39" w:rsidRDefault="004C3A39" w:rsidP="004C3A39">
      <w:pPr>
        <w:spacing w:after="0" w:line="240" w:lineRule="auto"/>
      </w:pPr>
    </w:p>
    <w:p w14:paraId="51CA3B0D" w14:textId="77777777" w:rsidR="004C3A39" w:rsidRDefault="004C3A39" w:rsidP="004C3A39">
      <w:r>
        <w:rPr>
          <w:noProof/>
        </w:rPr>
        <w:drawing>
          <wp:inline distT="114300" distB="114300" distL="114300" distR="114300" wp14:anchorId="522CDF2A" wp14:editId="1E7A2B8C">
            <wp:extent cx="5486400" cy="405789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4845FA" w14:textId="77777777" w:rsidR="004C3A39" w:rsidRDefault="004C3A39" w:rsidP="004C3A39"/>
    <w:p w14:paraId="2DB16302" w14:textId="77777777" w:rsidR="004C3A39" w:rsidRDefault="004C3A39" w:rsidP="004C3A39">
      <w:r>
        <w:rPr>
          <w:noProof/>
        </w:rPr>
        <w:drawing>
          <wp:inline distT="114300" distB="114300" distL="114300" distR="114300" wp14:anchorId="4FE552CE" wp14:editId="2BA6847A">
            <wp:extent cx="5486400" cy="1902570"/>
            <wp:effectExtent l="0" t="0" r="0" b="254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2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301FBE" w14:textId="77777777" w:rsidR="004C3A39" w:rsidRDefault="004C3A39" w:rsidP="004C3A39"/>
    <w:p w14:paraId="163E719A" w14:textId="27486910" w:rsidR="004C3A39" w:rsidRDefault="004C3A39" w:rsidP="004C3A39">
      <w:r>
        <w:rPr>
          <w:noProof/>
        </w:rPr>
        <w:lastRenderedPageBreak/>
        <w:drawing>
          <wp:inline distT="114300" distB="114300" distL="114300" distR="114300" wp14:anchorId="2E34F56B" wp14:editId="40B7CD15">
            <wp:extent cx="5486400" cy="3467081"/>
            <wp:effectExtent l="0" t="0" r="0" b="635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70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C3A39" w:rsidSect="00C1712E">
      <w:pgSz w:w="12240" w:h="15840"/>
      <w:pgMar w:top="709" w:right="1183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5B63"/>
    <w:multiLevelType w:val="multilevel"/>
    <w:tmpl w:val="4E50C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E40ED8"/>
    <w:multiLevelType w:val="multilevel"/>
    <w:tmpl w:val="437C4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632B59"/>
    <w:multiLevelType w:val="multilevel"/>
    <w:tmpl w:val="680040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85D60"/>
    <w:multiLevelType w:val="multilevel"/>
    <w:tmpl w:val="1032C8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39"/>
    <w:rsid w:val="004C3A39"/>
    <w:rsid w:val="005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2EF1"/>
  <w15:chartTrackingRefBased/>
  <w15:docId w15:val="{09745292-5AF9-406F-BA0B-511AB6D3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39"/>
    <w:pPr>
      <w:spacing w:after="200" w:line="276" w:lineRule="auto"/>
    </w:pPr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C3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A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Company>CHU-RENNES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HENNION-IMBAULT Quentin</dc:creator>
  <cp:keywords/>
  <dc:description/>
  <cp:lastModifiedBy>HENNION-IMBAULT Quentin</cp:lastModifiedBy>
  <cp:revision>1</cp:revision>
  <dcterms:created xsi:type="dcterms:W3CDTF">2026-06-11T07:44:00Z</dcterms:created>
  <dcterms:modified xsi:type="dcterms:W3CDTF">2026-06-11T07:45:00Z</dcterms:modified>
</cp:coreProperties>
</file>